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领导干部离任事项交接表</w:t>
      </w:r>
    </w:p>
    <w:p>
      <w:pPr>
        <w:spacing w:line="560" w:lineRule="exact"/>
        <w:jc w:val="center"/>
        <w:rPr>
          <w:rFonts w:hint="default" w:ascii="Times New Roman" w:hAnsi="Times New Roman" w:eastAsia="楷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楷体" w:cs="Times New Roman"/>
          <w:b w:val="0"/>
          <w:bCs/>
          <w:sz w:val="32"/>
          <w:szCs w:val="32"/>
        </w:rPr>
        <w:t>（   年  月  日）</w:t>
      </w:r>
    </w:p>
    <w:tbl>
      <w:tblPr>
        <w:tblStyle w:val="6"/>
        <w:tblW w:w="973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550"/>
        <w:gridCol w:w="552"/>
        <w:gridCol w:w="139"/>
        <w:gridCol w:w="1515"/>
        <w:gridCol w:w="977"/>
        <w:gridCol w:w="1244"/>
        <w:gridCol w:w="972"/>
        <w:gridCol w:w="696"/>
        <w:gridCol w:w="21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姓  名</w:t>
            </w:r>
          </w:p>
        </w:tc>
        <w:tc>
          <w:tcPr>
            <w:tcW w:w="22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性别</w:t>
            </w:r>
          </w:p>
        </w:tc>
        <w:tc>
          <w:tcPr>
            <w:tcW w:w="124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出生年月</w:t>
            </w:r>
          </w:p>
        </w:tc>
        <w:tc>
          <w:tcPr>
            <w:tcW w:w="21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18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原任工作单位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及职务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21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离任时间</w:t>
            </w:r>
          </w:p>
        </w:tc>
        <w:tc>
          <w:tcPr>
            <w:tcW w:w="28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18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现任工作单位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及职务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21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任现职时间</w:t>
            </w:r>
          </w:p>
        </w:tc>
        <w:tc>
          <w:tcPr>
            <w:tcW w:w="28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594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交接工作内容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5949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任职期间财政、财务收支情况的简要说明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附件1（共  页）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5949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由本人负责尚未完成的主要工作及已明确尚未实施的决策事项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附件2（共  页）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3</w:t>
            </w:r>
          </w:p>
        </w:tc>
        <w:tc>
          <w:tcPr>
            <w:tcW w:w="5949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个人保管和使用、借用的公物、公款移交情况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附件3（共  页）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4</w:t>
            </w:r>
          </w:p>
        </w:tc>
        <w:tc>
          <w:tcPr>
            <w:tcW w:w="5949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……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附件4（共  页）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5</w:t>
            </w:r>
          </w:p>
        </w:tc>
        <w:tc>
          <w:tcPr>
            <w:tcW w:w="5949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……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附件5（共  页）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6</w:t>
            </w:r>
          </w:p>
        </w:tc>
        <w:tc>
          <w:tcPr>
            <w:tcW w:w="5949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其他需要说明和交接的事项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附件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6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（共  页）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交接地点</w:t>
            </w:r>
          </w:p>
        </w:tc>
        <w:tc>
          <w:tcPr>
            <w:tcW w:w="768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0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交接时间</w:t>
            </w:r>
          </w:p>
        </w:tc>
        <w:tc>
          <w:tcPr>
            <w:tcW w:w="768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离任者签名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接任者签名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监证人签名</w:t>
            </w:r>
          </w:p>
        </w:tc>
        <w:tc>
          <w:tcPr>
            <w:tcW w:w="768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备  注</w:t>
            </w:r>
          </w:p>
        </w:tc>
        <w:tc>
          <w:tcPr>
            <w:tcW w:w="768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</w:pPr>
          </w:p>
        </w:tc>
      </w:tr>
    </w:tbl>
    <w:p>
      <w:pPr>
        <w:jc w:val="left"/>
        <w:rPr>
          <w:rFonts w:hint="default" w:ascii="Times New Roman" w:hAnsi="Times New Roman" w:eastAsia="楷体" w:cs="Times New Roman"/>
          <w:b w:val="0"/>
          <w:bCs/>
          <w:szCs w:val="21"/>
        </w:rPr>
      </w:pPr>
      <w:r>
        <w:rPr>
          <w:rFonts w:hint="default" w:ascii="Times New Roman" w:hAnsi="Times New Roman" w:eastAsia="楷体" w:cs="Times New Roman"/>
          <w:b w:val="0"/>
          <w:bCs/>
          <w:szCs w:val="21"/>
        </w:rPr>
        <w:t>注：1.本表</w:t>
      </w:r>
      <w:r>
        <w:rPr>
          <w:rFonts w:hint="default" w:ascii="Times New Roman" w:hAnsi="Times New Roman" w:eastAsia="楷体" w:cs="Times New Roman"/>
          <w:b w:val="0"/>
          <w:bCs/>
          <w:szCs w:val="21"/>
        </w:rPr>
        <w:t>是作为划分交接双方责任界限的重要依据。</w:t>
      </w:r>
    </w:p>
    <w:p>
      <w:pPr>
        <w:ind w:firstLine="420" w:firstLineChars="200"/>
        <w:jc w:val="left"/>
        <w:rPr>
          <w:rFonts w:hint="default" w:ascii="Times New Roman" w:hAnsi="Times New Roman" w:eastAsia="楷体" w:cs="Times New Roman"/>
          <w:b w:val="0"/>
          <w:bCs/>
          <w:szCs w:val="21"/>
        </w:rPr>
      </w:pPr>
      <w:r>
        <w:rPr>
          <w:rFonts w:hint="default" w:ascii="Times New Roman" w:hAnsi="Times New Roman" w:eastAsia="楷体" w:cs="Times New Roman"/>
          <w:b w:val="0"/>
          <w:bCs/>
          <w:szCs w:val="21"/>
        </w:rPr>
        <w:t>2.</w:t>
      </w:r>
      <w:r>
        <w:rPr>
          <w:rFonts w:hint="default" w:ascii="Times New Roman" w:hAnsi="Times New Roman" w:eastAsia="楷体" w:cs="Times New Roman"/>
          <w:b w:val="0"/>
          <w:bCs/>
          <w:szCs w:val="21"/>
        </w:rPr>
        <w:t>离任</w:t>
      </w:r>
      <w:r>
        <w:rPr>
          <w:rFonts w:hint="default" w:ascii="Times New Roman" w:hAnsi="Times New Roman" w:eastAsia="楷体" w:cs="Times New Roman"/>
          <w:b w:val="0"/>
          <w:bCs/>
          <w:szCs w:val="21"/>
        </w:rPr>
        <w:t>干部对移交事项及有关资料</w:t>
      </w:r>
      <w:r>
        <w:rPr>
          <w:rFonts w:hint="default" w:ascii="Times New Roman" w:hAnsi="Times New Roman" w:eastAsia="楷体" w:cs="Times New Roman"/>
          <w:b w:val="0"/>
          <w:bCs/>
          <w:szCs w:val="21"/>
        </w:rPr>
        <w:t>、</w:t>
      </w:r>
      <w:r>
        <w:rPr>
          <w:rFonts w:hint="default" w:ascii="Times New Roman" w:hAnsi="Times New Roman" w:eastAsia="楷体" w:cs="Times New Roman"/>
          <w:b w:val="0"/>
          <w:bCs/>
          <w:szCs w:val="21"/>
        </w:rPr>
        <w:t>数据等的真实性、完整性负责。</w:t>
      </w:r>
    </w:p>
    <w:p>
      <w:pPr>
        <w:ind w:left="630" w:leftChars="200" w:hanging="210" w:hangingChars="100"/>
        <w:jc w:val="left"/>
        <w:rPr>
          <w:rFonts w:hint="default" w:ascii="Times New Roman" w:hAnsi="Times New Roman" w:eastAsia="楷体" w:cs="Times New Roman"/>
          <w:b w:val="0"/>
          <w:bCs/>
          <w:szCs w:val="21"/>
        </w:rPr>
      </w:pPr>
      <w:r>
        <w:rPr>
          <w:rFonts w:hint="default" w:ascii="Times New Roman" w:hAnsi="Times New Roman" w:eastAsia="楷体" w:cs="Times New Roman"/>
          <w:b w:val="0"/>
          <w:bCs/>
          <w:szCs w:val="21"/>
        </w:rPr>
        <w:t>3.</w:t>
      </w:r>
      <w:r>
        <w:rPr>
          <w:rFonts w:hint="default" w:ascii="Times New Roman" w:hAnsi="Times New Roman" w:eastAsia="楷体" w:cs="Times New Roman"/>
          <w:b w:val="0"/>
          <w:bCs/>
          <w:szCs w:val="21"/>
        </w:rPr>
        <w:t>本表（交接工作具体内容附后）一式四份，经离任干部、接任干部和组织部</w:t>
      </w:r>
      <w:r>
        <w:rPr>
          <w:rFonts w:hint="default" w:ascii="Times New Roman" w:hAnsi="Times New Roman" w:eastAsia="楷体" w:cs="Times New Roman"/>
          <w:b w:val="0"/>
          <w:bCs/>
          <w:szCs w:val="21"/>
        </w:rPr>
        <w:t>派出的</w:t>
      </w:r>
      <w:r>
        <w:rPr>
          <w:rFonts w:hint="default" w:ascii="Times New Roman" w:hAnsi="Times New Roman" w:eastAsia="楷体" w:cs="Times New Roman"/>
          <w:b w:val="0"/>
          <w:bCs/>
          <w:szCs w:val="21"/>
        </w:rPr>
        <w:t>监证人员签名并注明交接时间后，交接双方、组织部各执一份，本单位存档一份。</w:t>
      </w:r>
    </w:p>
    <w:p>
      <w:pPr>
        <w:adjustRightInd w:val="0"/>
        <w:snapToGrid w:val="0"/>
        <w:ind w:left="630" w:leftChars="200" w:hanging="210" w:hangingChars="100"/>
        <w:jc w:val="right"/>
        <w:rPr>
          <w:rFonts w:hint="default" w:ascii="Times New Roman" w:hAnsi="Times New Roman" w:eastAsia="楷体" w:cs="Times New Roman"/>
          <w:b w:val="0"/>
          <w:bCs/>
          <w:szCs w:val="21"/>
        </w:rPr>
      </w:pPr>
    </w:p>
    <w:p>
      <w:pPr>
        <w:adjustRightInd w:val="0"/>
        <w:snapToGrid w:val="0"/>
        <w:ind w:left="630" w:leftChars="200" w:hanging="210" w:hangingChars="100"/>
        <w:jc w:val="right"/>
        <w:rPr>
          <w:rFonts w:hint="default" w:ascii="Times New Roman" w:hAnsi="Times New Roman" w:eastAsia="楷体" w:cs="Times New Roman"/>
          <w:b w:val="0"/>
          <w:bCs/>
          <w:szCs w:val="21"/>
        </w:rPr>
      </w:pPr>
      <w:r>
        <w:rPr>
          <w:rFonts w:hint="default" w:ascii="Times New Roman" w:hAnsi="Times New Roman" w:eastAsia="楷体" w:cs="Times New Roman"/>
          <w:b w:val="0"/>
          <w:bCs/>
          <w:szCs w:val="21"/>
        </w:rPr>
        <w:t>党委</w:t>
      </w:r>
      <w:r>
        <w:rPr>
          <w:rFonts w:hint="default" w:ascii="Times New Roman" w:hAnsi="Times New Roman" w:eastAsia="楷体" w:cs="Times New Roman"/>
          <w:b w:val="0"/>
          <w:bCs/>
          <w:szCs w:val="21"/>
        </w:rPr>
        <w:t>组织部</w:t>
      </w:r>
    </w:p>
    <w:p>
      <w:pPr>
        <w:rPr>
          <w:rFonts w:hint="default" w:ascii="Times New Roman" w:hAnsi="Times New Roman" w:eastAsia="楷体" w:cs="Times New Roman"/>
          <w:b w:val="0"/>
          <w:bCs/>
          <w:szCs w:val="21"/>
        </w:rPr>
      </w:pPr>
      <w:r>
        <w:rPr>
          <w:rFonts w:hint="default" w:ascii="Times New Roman" w:hAnsi="Times New Roman" w:eastAsia="楷体" w:cs="Times New Roman"/>
          <w:b w:val="0"/>
          <w:bCs/>
          <w:szCs w:val="21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任职期间财政、财务收支情况的简要说明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</w:pPr>
    </w:p>
    <w:p>
      <w:pPr>
        <w:rPr>
          <w:rFonts w:hint="default" w:ascii="Times New Roman" w:hAnsi="Times New Roman" w:eastAsia="楷体" w:cs="Times New Roman"/>
          <w:b w:val="0"/>
          <w:bCs/>
          <w:szCs w:val="21"/>
        </w:rPr>
      </w:pPr>
      <w:r>
        <w:rPr>
          <w:rFonts w:hint="default" w:ascii="Times New Roman" w:hAnsi="Times New Roman" w:eastAsia="楷体" w:cs="Times New Roman"/>
          <w:b w:val="0"/>
          <w:bCs/>
          <w:szCs w:val="21"/>
        </w:rPr>
        <w:br w:type="page"/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尚未完成的主要工作及已明确尚未实施的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决策事项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</w:rPr>
      </w:pPr>
    </w:p>
    <w:p>
      <w:pPr>
        <w:adjustRightInd w:val="0"/>
        <w:snapToGrid w:val="0"/>
        <w:jc w:val="both"/>
        <w:rPr>
          <w:rFonts w:hint="default" w:ascii="Times New Roman" w:hAnsi="Times New Roman" w:eastAsia="仿宋_GB2312" w:cs="Times New Roman"/>
          <w:b w:val="0"/>
          <w:bCs/>
          <w:szCs w:val="21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E6"/>
    <w:rsid w:val="000222E6"/>
    <w:rsid w:val="001F6C7E"/>
    <w:rsid w:val="002F269E"/>
    <w:rsid w:val="00365D2C"/>
    <w:rsid w:val="0042730C"/>
    <w:rsid w:val="00454D10"/>
    <w:rsid w:val="00475638"/>
    <w:rsid w:val="004D3D27"/>
    <w:rsid w:val="00535C73"/>
    <w:rsid w:val="00590CF5"/>
    <w:rsid w:val="006171C0"/>
    <w:rsid w:val="006D786E"/>
    <w:rsid w:val="0081533C"/>
    <w:rsid w:val="00852ADD"/>
    <w:rsid w:val="008A7BB8"/>
    <w:rsid w:val="008B05B3"/>
    <w:rsid w:val="00912CAF"/>
    <w:rsid w:val="009159B7"/>
    <w:rsid w:val="009B3EB5"/>
    <w:rsid w:val="009C5AE3"/>
    <w:rsid w:val="009F7AED"/>
    <w:rsid w:val="00AF350A"/>
    <w:rsid w:val="00BD61B7"/>
    <w:rsid w:val="00CD457C"/>
    <w:rsid w:val="00D1098B"/>
    <w:rsid w:val="00D1765A"/>
    <w:rsid w:val="00D2513C"/>
    <w:rsid w:val="00D60E18"/>
    <w:rsid w:val="00DF0B9A"/>
    <w:rsid w:val="00E06148"/>
    <w:rsid w:val="00E22ADB"/>
    <w:rsid w:val="00E80231"/>
    <w:rsid w:val="00F35735"/>
    <w:rsid w:val="00F63CA8"/>
    <w:rsid w:val="00F94250"/>
    <w:rsid w:val="115E039C"/>
    <w:rsid w:val="34552EA0"/>
    <w:rsid w:val="3E902BDC"/>
    <w:rsid w:val="571674ED"/>
    <w:rsid w:val="636C7A63"/>
    <w:rsid w:val="65795620"/>
    <w:rsid w:val="6B2224A3"/>
    <w:rsid w:val="716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67</Words>
  <Characters>384</Characters>
  <Lines>3</Lines>
  <Paragraphs>1</Paragraphs>
  <TotalTime>2</TotalTime>
  <ScaleCrop>false</ScaleCrop>
  <LinksUpToDate>false</LinksUpToDate>
  <CharactersWithSpaces>450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2017-03-27T07:15:00Z</dcterms:created>
  <dc:creator>Windows 用户</dc:creator>
  <cp:lastModifiedBy>曾洁超</cp:lastModifiedBy>
  <cp:lastPrinted>2016-10-16T12:57:00Z</cp:lastPrinted>
  <dcterms:modified xsi:type="dcterms:W3CDTF">2021-11-05T03:31:05Z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9C5BAB3E08734B1AB82644B6B475F0BB</vt:lpwstr>
  </property>
</Properties>
</file>